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13" w:rsidRDefault="00C21713" w:rsidP="00C21713">
      <w:pPr>
        <w:spacing w:line="360" w:lineRule="auto"/>
        <w:jc w:val="center"/>
        <w:rPr>
          <w:b/>
          <w:sz w:val="28"/>
          <w:szCs w:val="28"/>
        </w:rPr>
      </w:pPr>
      <w:r w:rsidRPr="00C21713">
        <w:rPr>
          <w:b/>
          <w:sz w:val="28"/>
          <w:szCs w:val="28"/>
        </w:rPr>
        <w:t>Заключение о результатах публичных слушаний, состоявшихся 05 сентября 2018 года, ГП «Печора»</w:t>
      </w:r>
    </w:p>
    <w:p w:rsidR="00C21713" w:rsidRPr="00C21713" w:rsidRDefault="00C21713" w:rsidP="00C21713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C21713" w:rsidRPr="00C21713" w:rsidRDefault="00C21713" w:rsidP="00C21713">
      <w:pPr>
        <w:spacing w:line="360" w:lineRule="auto"/>
        <w:jc w:val="both"/>
        <w:rPr>
          <w:sz w:val="28"/>
          <w:szCs w:val="28"/>
        </w:rPr>
      </w:pPr>
      <w:r w:rsidRPr="00C21713">
        <w:rPr>
          <w:sz w:val="28"/>
          <w:szCs w:val="28"/>
        </w:rPr>
        <w:t xml:space="preserve">5 сентября 2018 года в сессионном зале администрации МР «Печора» под председательством Борисова С.Ю., депутата Совета городского поселения «Печора» состоялись публичные слушания по проектам постановлений администрации муниципального района «Печора»: «Об утверждении проекта межевания территории, застроенной многоквартирным жилым домом по улице Ленинградская, д.4 в границах красных линий </w:t>
      </w:r>
      <w:proofErr w:type="spellStart"/>
      <w:r w:rsidRPr="00C21713">
        <w:rPr>
          <w:sz w:val="28"/>
          <w:szCs w:val="28"/>
        </w:rPr>
        <w:t>ул</w:t>
      </w:r>
      <w:proofErr w:type="gramStart"/>
      <w:r w:rsidRPr="00C21713">
        <w:rPr>
          <w:sz w:val="28"/>
          <w:szCs w:val="28"/>
        </w:rPr>
        <w:t>.Л</w:t>
      </w:r>
      <w:proofErr w:type="gramEnd"/>
      <w:r w:rsidRPr="00C21713">
        <w:rPr>
          <w:sz w:val="28"/>
          <w:szCs w:val="28"/>
        </w:rPr>
        <w:t>енинградская</w:t>
      </w:r>
      <w:proofErr w:type="spellEnd"/>
      <w:r w:rsidRPr="00C21713">
        <w:rPr>
          <w:sz w:val="28"/>
          <w:szCs w:val="28"/>
        </w:rPr>
        <w:t xml:space="preserve"> в </w:t>
      </w:r>
      <w:proofErr w:type="spellStart"/>
      <w:r w:rsidRPr="00C21713">
        <w:rPr>
          <w:sz w:val="28"/>
          <w:szCs w:val="28"/>
        </w:rPr>
        <w:t>г.Печора</w:t>
      </w:r>
      <w:proofErr w:type="spellEnd"/>
      <w:r w:rsidRPr="00C21713">
        <w:rPr>
          <w:sz w:val="28"/>
          <w:szCs w:val="28"/>
        </w:rPr>
        <w:t xml:space="preserve"> Республики Коми»; «Об утверждении проекта межевания территории, застроенной многоквартирным жилым домом по улице Пристанционная, д.2 в границах красных линий </w:t>
      </w:r>
      <w:proofErr w:type="spellStart"/>
      <w:r w:rsidRPr="00C21713">
        <w:rPr>
          <w:sz w:val="28"/>
          <w:szCs w:val="28"/>
        </w:rPr>
        <w:t>ул.Пристанционная</w:t>
      </w:r>
      <w:proofErr w:type="spellEnd"/>
      <w:r w:rsidRPr="00C21713">
        <w:rPr>
          <w:sz w:val="28"/>
          <w:szCs w:val="28"/>
        </w:rPr>
        <w:t xml:space="preserve"> в </w:t>
      </w:r>
      <w:proofErr w:type="spellStart"/>
      <w:r w:rsidRPr="00C21713">
        <w:rPr>
          <w:sz w:val="28"/>
          <w:szCs w:val="28"/>
        </w:rPr>
        <w:t>г.Печора</w:t>
      </w:r>
      <w:proofErr w:type="spellEnd"/>
      <w:r w:rsidRPr="00C21713">
        <w:rPr>
          <w:sz w:val="28"/>
          <w:szCs w:val="28"/>
        </w:rPr>
        <w:t xml:space="preserve"> Республики Коми»; «Об утверждении проекта межевания территории, застроенной многоквартирным жилым домом по улице Спортивная, д.14 в границах красных линий </w:t>
      </w:r>
      <w:proofErr w:type="spellStart"/>
      <w:r w:rsidRPr="00C21713">
        <w:rPr>
          <w:sz w:val="28"/>
          <w:szCs w:val="28"/>
        </w:rPr>
        <w:t>ул</w:t>
      </w:r>
      <w:proofErr w:type="gramStart"/>
      <w:r w:rsidRPr="00C21713">
        <w:rPr>
          <w:sz w:val="28"/>
          <w:szCs w:val="28"/>
        </w:rPr>
        <w:t>.С</w:t>
      </w:r>
      <w:proofErr w:type="gramEnd"/>
      <w:r w:rsidRPr="00C21713">
        <w:rPr>
          <w:sz w:val="28"/>
          <w:szCs w:val="28"/>
        </w:rPr>
        <w:t>портивная</w:t>
      </w:r>
      <w:proofErr w:type="spellEnd"/>
      <w:r w:rsidRPr="00C21713">
        <w:rPr>
          <w:sz w:val="28"/>
          <w:szCs w:val="28"/>
        </w:rPr>
        <w:t xml:space="preserve"> в </w:t>
      </w:r>
      <w:proofErr w:type="spellStart"/>
      <w:r w:rsidRPr="00C21713">
        <w:rPr>
          <w:sz w:val="28"/>
          <w:szCs w:val="28"/>
        </w:rPr>
        <w:t>г.Печора</w:t>
      </w:r>
      <w:proofErr w:type="spellEnd"/>
      <w:r w:rsidRPr="00C21713">
        <w:rPr>
          <w:sz w:val="28"/>
          <w:szCs w:val="28"/>
        </w:rPr>
        <w:t xml:space="preserve"> Республики Коми»; «Об утверждении проекта межевания территории, застроенной многоквартирным жилым домом по улице Октябрьская, д.17в границах красных линий </w:t>
      </w:r>
      <w:proofErr w:type="spellStart"/>
      <w:r w:rsidRPr="00C21713">
        <w:rPr>
          <w:sz w:val="28"/>
          <w:szCs w:val="28"/>
        </w:rPr>
        <w:t>ул</w:t>
      </w:r>
      <w:proofErr w:type="gramStart"/>
      <w:r w:rsidRPr="00C21713">
        <w:rPr>
          <w:sz w:val="28"/>
          <w:szCs w:val="28"/>
        </w:rPr>
        <w:t>.О</w:t>
      </w:r>
      <w:proofErr w:type="gramEnd"/>
      <w:r w:rsidRPr="00C21713">
        <w:rPr>
          <w:sz w:val="28"/>
          <w:szCs w:val="28"/>
        </w:rPr>
        <w:t>ктябрьская</w:t>
      </w:r>
      <w:proofErr w:type="spellEnd"/>
      <w:r w:rsidRPr="00C21713">
        <w:rPr>
          <w:sz w:val="28"/>
          <w:szCs w:val="28"/>
        </w:rPr>
        <w:t xml:space="preserve"> в </w:t>
      </w:r>
      <w:proofErr w:type="spellStart"/>
      <w:r w:rsidRPr="00C21713">
        <w:rPr>
          <w:sz w:val="28"/>
          <w:szCs w:val="28"/>
        </w:rPr>
        <w:t>г.Печора</w:t>
      </w:r>
      <w:proofErr w:type="spellEnd"/>
      <w:r w:rsidRPr="00C21713">
        <w:rPr>
          <w:sz w:val="28"/>
          <w:szCs w:val="28"/>
        </w:rPr>
        <w:t xml:space="preserve"> Республики Коми»; «Об утверждении проекта межевания территории, застроенной многоквартирным жилым домом по улице Привокзальная, д.30 в границах красных линий </w:t>
      </w:r>
      <w:proofErr w:type="spellStart"/>
      <w:r w:rsidRPr="00C21713">
        <w:rPr>
          <w:sz w:val="28"/>
          <w:szCs w:val="28"/>
        </w:rPr>
        <w:t>ул.Привокзальная</w:t>
      </w:r>
      <w:proofErr w:type="spellEnd"/>
      <w:r w:rsidRPr="00C21713">
        <w:rPr>
          <w:sz w:val="28"/>
          <w:szCs w:val="28"/>
        </w:rPr>
        <w:t xml:space="preserve"> в </w:t>
      </w:r>
      <w:proofErr w:type="spellStart"/>
      <w:r w:rsidRPr="00C21713">
        <w:rPr>
          <w:sz w:val="28"/>
          <w:szCs w:val="28"/>
        </w:rPr>
        <w:t>г.Печора</w:t>
      </w:r>
      <w:proofErr w:type="spellEnd"/>
      <w:r w:rsidRPr="00C21713">
        <w:rPr>
          <w:sz w:val="28"/>
          <w:szCs w:val="28"/>
        </w:rPr>
        <w:t xml:space="preserve"> Республики Коми»; «Об утверждении проекта межевания территории, застроенной многоквартирным жилым домом по улице Школьная, д.10, </w:t>
      </w:r>
      <w:proofErr w:type="spellStart"/>
      <w:r w:rsidRPr="00C21713">
        <w:rPr>
          <w:sz w:val="28"/>
          <w:szCs w:val="28"/>
        </w:rPr>
        <w:t>пер</w:t>
      </w:r>
      <w:proofErr w:type="gramStart"/>
      <w:r w:rsidRPr="00C21713">
        <w:rPr>
          <w:sz w:val="28"/>
          <w:szCs w:val="28"/>
        </w:rPr>
        <w:t>.С</w:t>
      </w:r>
      <w:proofErr w:type="gramEnd"/>
      <w:r w:rsidRPr="00C21713">
        <w:rPr>
          <w:sz w:val="28"/>
          <w:szCs w:val="28"/>
        </w:rPr>
        <w:t>еверный</w:t>
      </w:r>
      <w:proofErr w:type="spellEnd"/>
      <w:r w:rsidRPr="00C21713">
        <w:rPr>
          <w:sz w:val="28"/>
          <w:szCs w:val="28"/>
        </w:rPr>
        <w:t>, д.7 в границах красных линий ул.: Школьная-</w:t>
      </w:r>
      <w:proofErr w:type="spellStart"/>
      <w:r w:rsidRPr="00C21713">
        <w:rPr>
          <w:sz w:val="28"/>
          <w:szCs w:val="28"/>
        </w:rPr>
        <w:t>Н.Островского</w:t>
      </w:r>
      <w:proofErr w:type="spellEnd"/>
      <w:r w:rsidRPr="00C21713">
        <w:rPr>
          <w:sz w:val="28"/>
          <w:szCs w:val="28"/>
        </w:rPr>
        <w:t>-Московская-</w:t>
      </w:r>
      <w:proofErr w:type="spellStart"/>
      <w:r w:rsidRPr="00C21713">
        <w:rPr>
          <w:sz w:val="28"/>
          <w:szCs w:val="28"/>
        </w:rPr>
        <w:t>пер.Северный</w:t>
      </w:r>
      <w:proofErr w:type="spellEnd"/>
      <w:r w:rsidRPr="00C21713">
        <w:rPr>
          <w:sz w:val="28"/>
          <w:szCs w:val="28"/>
        </w:rPr>
        <w:t xml:space="preserve"> в </w:t>
      </w:r>
      <w:proofErr w:type="spellStart"/>
      <w:r w:rsidRPr="00C21713">
        <w:rPr>
          <w:sz w:val="28"/>
          <w:szCs w:val="28"/>
        </w:rPr>
        <w:t>г.Печора</w:t>
      </w:r>
      <w:proofErr w:type="spellEnd"/>
      <w:r w:rsidRPr="00C21713">
        <w:rPr>
          <w:sz w:val="28"/>
          <w:szCs w:val="28"/>
        </w:rPr>
        <w:t xml:space="preserve"> Республики Коми».</w:t>
      </w:r>
    </w:p>
    <w:p w:rsidR="00C21713" w:rsidRPr="00C21713" w:rsidRDefault="00C21713" w:rsidP="00C21713">
      <w:pPr>
        <w:spacing w:line="360" w:lineRule="auto"/>
        <w:jc w:val="both"/>
        <w:rPr>
          <w:sz w:val="28"/>
          <w:szCs w:val="28"/>
        </w:rPr>
      </w:pPr>
      <w:r w:rsidRPr="00C21713">
        <w:rPr>
          <w:sz w:val="28"/>
          <w:szCs w:val="28"/>
        </w:rPr>
        <w:t xml:space="preserve">Инициатором проведения публичных слушаний выступил </w:t>
      </w:r>
      <w:proofErr w:type="spellStart"/>
      <w:r w:rsidRPr="00C21713">
        <w:rPr>
          <w:sz w:val="28"/>
          <w:szCs w:val="28"/>
        </w:rPr>
        <w:t>и.о</w:t>
      </w:r>
      <w:proofErr w:type="spellEnd"/>
      <w:r w:rsidRPr="00C21713">
        <w:rPr>
          <w:sz w:val="28"/>
          <w:szCs w:val="28"/>
        </w:rPr>
        <w:t>. главы городского поселения «Печора» - председателя Совета поселения. В слушаниях приняли участие представители структурных подразделений администрации МР «Печора», депутаты Совета ГП «Печора», население. Всего зарегистрировалось 9 участников.</w:t>
      </w:r>
    </w:p>
    <w:p w:rsidR="00C21713" w:rsidRPr="00C21713" w:rsidRDefault="00C21713" w:rsidP="00C21713">
      <w:pPr>
        <w:spacing w:line="360" w:lineRule="auto"/>
        <w:jc w:val="both"/>
        <w:rPr>
          <w:sz w:val="28"/>
          <w:szCs w:val="28"/>
        </w:rPr>
      </w:pPr>
      <w:r w:rsidRPr="00C21713">
        <w:rPr>
          <w:sz w:val="28"/>
          <w:szCs w:val="28"/>
        </w:rPr>
        <w:lastRenderedPageBreak/>
        <w:t>Докладчиком на слушаниях выступила Яковина Г.С., председатель КУМС МР «Печора».</w:t>
      </w:r>
    </w:p>
    <w:p w:rsidR="00C21713" w:rsidRPr="00C21713" w:rsidRDefault="00C21713" w:rsidP="00C21713">
      <w:pPr>
        <w:spacing w:line="360" w:lineRule="auto"/>
        <w:jc w:val="both"/>
        <w:rPr>
          <w:sz w:val="28"/>
          <w:szCs w:val="28"/>
        </w:rPr>
      </w:pPr>
      <w:r w:rsidRPr="00C21713">
        <w:rPr>
          <w:sz w:val="28"/>
          <w:szCs w:val="28"/>
        </w:rPr>
        <w:t>В ходе обсуждения пришли к заключению:</w:t>
      </w:r>
    </w:p>
    <w:p w:rsidR="00C21713" w:rsidRPr="00C21713" w:rsidRDefault="00C21713" w:rsidP="00C21713">
      <w:pPr>
        <w:spacing w:line="360" w:lineRule="auto"/>
        <w:jc w:val="both"/>
        <w:rPr>
          <w:sz w:val="28"/>
          <w:szCs w:val="28"/>
        </w:rPr>
      </w:pPr>
      <w:r w:rsidRPr="00C21713">
        <w:rPr>
          <w:sz w:val="28"/>
          <w:szCs w:val="28"/>
        </w:rPr>
        <w:t>1. Публичные слушания по проектам постановлений администрации муниципального района «Печора» считать состоявшимися. 2. Согласиться с предложенными проектами постановлений администрации муниципального района «Печора» и с протоколом публичных слушаний представить главе муниципального района «Печора» - руководителю администрации для рассмотрения и подписания в установленном порядке.</w:t>
      </w:r>
    </w:p>
    <w:p w:rsidR="00C21713" w:rsidRPr="00C21713" w:rsidRDefault="00C21713" w:rsidP="00C21713">
      <w:pPr>
        <w:spacing w:line="360" w:lineRule="auto"/>
        <w:jc w:val="both"/>
        <w:rPr>
          <w:sz w:val="28"/>
          <w:szCs w:val="28"/>
        </w:rPr>
      </w:pPr>
      <w:r w:rsidRPr="00C21713">
        <w:rPr>
          <w:sz w:val="28"/>
          <w:szCs w:val="28"/>
        </w:rPr>
        <w:t>Голосовали: «ЗА» - 9, «ПРОТИВ» - нет, «ВОЗДЕРЖАЛИСЬ» - нет. Заключение принимается.</w:t>
      </w:r>
    </w:p>
    <w:p w:rsidR="00985A2D" w:rsidRPr="00C21713" w:rsidRDefault="00985A2D" w:rsidP="00C21713">
      <w:pPr>
        <w:spacing w:line="360" w:lineRule="auto"/>
        <w:jc w:val="both"/>
        <w:rPr>
          <w:sz w:val="28"/>
          <w:szCs w:val="28"/>
        </w:rPr>
      </w:pPr>
    </w:p>
    <w:sectPr w:rsidR="00985A2D" w:rsidRPr="00C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3"/>
    <w:rsid w:val="00985A2D"/>
    <w:rsid w:val="00C21713"/>
    <w:rsid w:val="00C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DE58-B55B-4FD3-9B42-80BD55EF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2021-04-13T09:56:00Z</dcterms:created>
  <dcterms:modified xsi:type="dcterms:W3CDTF">2021-04-13T10:04:00Z</dcterms:modified>
</cp:coreProperties>
</file>