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2F762C" w:rsidRDefault="0048165A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>Оповещение</w:t>
      </w:r>
    </w:p>
    <w:p w:rsidR="00404179" w:rsidRPr="002F762C" w:rsidRDefault="0048165A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>о начале публичных слушаний по проекту</w:t>
      </w:r>
    </w:p>
    <w:p w:rsidR="002914D9" w:rsidRPr="002F762C" w:rsidRDefault="00404179" w:rsidP="003D06B3">
      <w:pPr>
        <w:pStyle w:val="2"/>
        <w:tabs>
          <w:tab w:val="left" w:pos="709"/>
        </w:tabs>
        <w:contextualSpacing/>
        <w:rPr>
          <w:sz w:val="24"/>
          <w:szCs w:val="24"/>
        </w:rPr>
      </w:pPr>
      <w:r w:rsidRPr="002F762C">
        <w:rPr>
          <w:sz w:val="24"/>
          <w:szCs w:val="24"/>
        </w:rPr>
        <w:t xml:space="preserve">постановления администрации муниципального района «Печора»  </w:t>
      </w:r>
    </w:p>
    <w:p w:rsidR="00480BDC" w:rsidRDefault="00480BDC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>«Об утверждении проекта внесения изменени</w:t>
      </w:r>
      <w:r w:rsidR="002F762C" w:rsidRPr="002F762C">
        <w:rPr>
          <w:rFonts w:ascii="Times New Roman" w:hAnsi="Times New Roman" w:cs="Times New Roman"/>
          <w:b/>
          <w:sz w:val="24"/>
          <w:szCs w:val="24"/>
        </w:rPr>
        <w:t>й в проект межевания территории</w:t>
      </w:r>
      <w:r w:rsidR="002F762C" w:rsidRPr="002F762C">
        <w:rPr>
          <w:sz w:val="24"/>
          <w:szCs w:val="24"/>
        </w:rPr>
        <w:t xml:space="preserve"> </w:t>
      </w:r>
    </w:p>
    <w:p w:rsidR="00ED3368" w:rsidRPr="002F762C" w:rsidRDefault="00ED3368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179" w:rsidRPr="002F762C" w:rsidRDefault="00404179" w:rsidP="003D06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>Перечень информационных материалов к проекту</w:t>
      </w:r>
      <w:r w:rsidRPr="002F762C">
        <w:rPr>
          <w:rFonts w:ascii="Times New Roman" w:hAnsi="Times New Roman" w:cs="Times New Roman"/>
          <w:sz w:val="24"/>
          <w:szCs w:val="24"/>
        </w:rPr>
        <w:t>:</w:t>
      </w:r>
    </w:p>
    <w:p w:rsidR="00ED3368" w:rsidRDefault="00A36B74" w:rsidP="00480B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1.</w:t>
      </w:r>
      <w:r w:rsidR="007C4724" w:rsidRPr="002F762C">
        <w:rPr>
          <w:rFonts w:ascii="Times New Roman" w:hAnsi="Times New Roman" w:cs="Times New Roman"/>
          <w:sz w:val="24"/>
          <w:szCs w:val="24"/>
        </w:rPr>
        <w:tab/>
        <w:t>П</w:t>
      </w:r>
      <w:r w:rsidRPr="002F762C">
        <w:rPr>
          <w:rFonts w:ascii="Times New Roman" w:hAnsi="Times New Roman" w:cs="Times New Roman"/>
          <w:sz w:val="24"/>
          <w:szCs w:val="24"/>
        </w:rPr>
        <w:t xml:space="preserve">роект </w:t>
      </w:r>
      <w:r w:rsidR="00B27AE4" w:rsidRPr="002F762C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МР «Печора» </w:t>
      </w:r>
      <w:r w:rsidR="00480BDC" w:rsidRPr="002F762C">
        <w:rPr>
          <w:rFonts w:ascii="Times New Roman" w:hAnsi="Times New Roman" w:cs="Times New Roman"/>
          <w:sz w:val="24"/>
          <w:szCs w:val="24"/>
        </w:rPr>
        <w:t>«Об утверждении проекта внесения изменений в проект межевания территории»</w:t>
      </w:r>
      <w:r w:rsidR="00ED3368">
        <w:rPr>
          <w:rFonts w:ascii="Times New Roman" w:hAnsi="Times New Roman" w:cs="Times New Roman"/>
          <w:sz w:val="24"/>
          <w:szCs w:val="24"/>
        </w:rPr>
        <w:t>.</w:t>
      </w:r>
    </w:p>
    <w:p w:rsidR="00954FAC" w:rsidRPr="002F762C" w:rsidRDefault="00954FAC" w:rsidP="00480B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Пуб</w:t>
      </w:r>
      <w:r w:rsidR="007B3ECC" w:rsidRPr="002F762C">
        <w:rPr>
          <w:rFonts w:ascii="Times New Roman" w:hAnsi="Times New Roman" w:cs="Times New Roman"/>
          <w:sz w:val="24"/>
          <w:szCs w:val="24"/>
        </w:rPr>
        <w:t xml:space="preserve">личные слушания проводятся </w:t>
      </w:r>
      <w:r w:rsidR="00CB6D03" w:rsidRPr="002F762C">
        <w:rPr>
          <w:rFonts w:ascii="Times New Roman" w:hAnsi="Times New Roman" w:cs="Times New Roman"/>
          <w:sz w:val="24"/>
          <w:szCs w:val="24"/>
        </w:rPr>
        <w:t xml:space="preserve">с </w:t>
      </w:r>
      <w:r w:rsidR="002F762C">
        <w:rPr>
          <w:rFonts w:ascii="Times New Roman" w:hAnsi="Times New Roman" w:cs="Times New Roman"/>
          <w:sz w:val="24"/>
          <w:szCs w:val="24"/>
        </w:rPr>
        <w:t>14</w:t>
      </w:r>
      <w:r w:rsidR="00F26ABC" w:rsidRPr="002F762C">
        <w:rPr>
          <w:rFonts w:ascii="Times New Roman" w:hAnsi="Times New Roman" w:cs="Times New Roman"/>
          <w:sz w:val="24"/>
          <w:szCs w:val="24"/>
        </w:rPr>
        <w:t>.</w:t>
      </w:r>
      <w:r w:rsidR="00480BDC" w:rsidRPr="002F762C">
        <w:rPr>
          <w:rFonts w:ascii="Times New Roman" w:hAnsi="Times New Roman" w:cs="Times New Roman"/>
          <w:sz w:val="24"/>
          <w:szCs w:val="24"/>
        </w:rPr>
        <w:t>10</w:t>
      </w:r>
      <w:r w:rsidR="00F26ABC" w:rsidRPr="002F762C">
        <w:rPr>
          <w:rFonts w:ascii="Times New Roman" w:hAnsi="Times New Roman" w:cs="Times New Roman"/>
          <w:sz w:val="24"/>
          <w:szCs w:val="24"/>
        </w:rPr>
        <w:t>.20</w:t>
      </w:r>
      <w:r w:rsidR="00CB6D03" w:rsidRPr="002F762C">
        <w:rPr>
          <w:rFonts w:ascii="Times New Roman" w:hAnsi="Times New Roman" w:cs="Times New Roman"/>
          <w:sz w:val="24"/>
          <w:szCs w:val="24"/>
        </w:rPr>
        <w:t>2</w:t>
      </w:r>
      <w:r w:rsidR="002B1D69" w:rsidRPr="002F762C">
        <w:rPr>
          <w:rFonts w:ascii="Times New Roman" w:hAnsi="Times New Roman" w:cs="Times New Roman"/>
          <w:sz w:val="24"/>
          <w:szCs w:val="24"/>
        </w:rPr>
        <w:t>3</w:t>
      </w:r>
      <w:r w:rsidR="00F26ABC" w:rsidRPr="002F762C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1A7A3D" w:rsidRPr="002F762C">
        <w:rPr>
          <w:rFonts w:ascii="Times New Roman" w:hAnsi="Times New Roman" w:cs="Times New Roman"/>
          <w:sz w:val="24"/>
          <w:szCs w:val="24"/>
        </w:rPr>
        <w:t>02</w:t>
      </w:r>
      <w:r w:rsidR="00F26ABC" w:rsidRPr="002F762C">
        <w:rPr>
          <w:rFonts w:ascii="Times New Roman" w:hAnsi="Times New Roman" w:cs="Times New Roman"/>
          <w:sz w:val="24"/>
          <w:szCs w:val="24"/>
        </w:rPr>
        <w:t>.</w:t>
      </w:r>
      <w:r w:rsidR="003D06B3" w:rsidRPr="002F762C">
        <w:rPr>
          <w:rFonts w:ascii="Times New Roman" w:hAnsi="Times New Roman" w:cs="Times New Roman"/>
          <w:sz w:val="24"/>
          <w:szCs w:val="24"/>
        </w:rPr>
        <w:t>1</w:t>
      </w:r>
      <w:r w:rsidR="001A7A3D" w:rsidRPr="002F762C">
        <w:rPr>
          <w:rFonts w:ascii="Times New Roman" w:hAnsi="Times New Roman" w:cs="Times New Roman"/>
          <w:sz w:val="24"/>
          <w:szCs w:val="24"/>
        </w:rPr>
        <w:t>1</w:t>
      </w:r>
      <w:r w:rsidRPr="002F762C">
        <w:rPr>
          <w:rFonts w:ascii="Times New Roman" w:hAnsi="Times New Roman" w:cs="Times New Roman"/>
          <w:sz w:val="24"/>
          <w:szCs w:val="24"/>
        </w:rPr>
        <w:t>.202</w:t>
      </w:r>
      <w:r w:rsidR="002B1D69" w:rsidRPr="002F762C">
        <w:rPr>
          <w:rFonts w:ascii="Times New Roman" w:hAnsi="Times New Roman" w:cs="Times New Roman"/>
          <w:sz w:val="24"/>
          <w:szCs w:val="24"/>
        </w:rPr>
        <w:t>3</w:t>
      </w:r>
      <w:r w:rsidRPr="002F762C">
        <w:rPr>
          <w:rFonts w:ascii="Times New Roman" w:hAnsi="Times New Roman" w:cs="Times New Roman"/>
          <w:sz w:val="24"/>
          <w:szCs w:val="24"/>
        </w:rPr>
        <w:t xml:space="preserve"> </w:t>
      </w:r>
      <w:r w:rsidR="00F26ABC" w:rsidRPr="002F762C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2F762C">
        <w:rPr>
          <w:rFonts w:ascii="Times New Roman" w:hAnsi="Times New Roman" w:cs="Times New Roman"/>
          <w:sz w:val="24"/>
          <w:szCs w:val="24"/>
        </w:rPr>
        <w:t>в следующем порядке:</w:t>
      </w:r>
    </w:p>
    <w:p w:rsidR="00A36B74" w:rsidRPr="002F762C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1.</w:t>
      </w:r>
      <w:r w:rsidR="00A36B74" w:rsidRPr="002F762C">
        <w:rPr>
          <w:rFonts w:ascii="Times New Roman" w:hAnsi="Times New Roman" w:cs="Times New Roman"/>
          <w:sz w:val="24"/>
          <w:szCs w:val="24"/>
        </w:rPr>
        <w:t>размещение проекта на официальном сайте МР «Печора» в разделе «ГП  «Печора»;</w:t>
      </w:r>
    </w:p>
    <w:p w:rsidR="00A36B74" w:rsidRPr="002F762C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2</w:t>
      </w:r>
      <w:r w:rsidR="00954FAC" w:rsidRPr="002F762C">
        <w:rPr>
          <w:rFonts w:ascii="Times New Roman" w:hAnsi="Times New Roman" w:cs="Times New Roman"/>
          <w:sz w:val="24"/>
          <w:szCs w:val="24"/>
        </w:rPr>
        <w:t>.проведение собрания участников публичных слушаний;</w:t>
      </w:r>
    </w:p>
    <w:p w:rsidR="00954FAC" w:rsidRPr="002F762C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3</w:t>
      </w:r>
      <w:r w:rsidR="00954FAC" w:rsidRPr="002F762C">
        <w:rPr>
          <w:rFonts w:ascii="Times New Roman" w:hAnsi="Times New Roman" w:cs="Times New Roman"/>
          <w:sz w:val="24"/>
          <w:szCs w:val="24"/>
        </w:rPr>
        <w:t>.подготовка и оформление протокола публичных слушаний;</w:t>
      </w:r>
    </w:p>
    <w:p w:rsidR="008539FE" w:rsidRPr="002F762C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4</w:t>
      </w:r>
      <w:r w:rsidR="00954FAC" w:rsidRPr="002F762C">
        <w:rPr>
          <w:rFonts w:ascii="Times New Roman" w:hAnsi="Times New Roman" w:cs="Times New Roman"/>
          <w:sz w:val="24"/>
          <w:szCs w:val="24"/>
        </w:rPr>
        <w:t>.подготовка и опубликование заключения о результатах публичных слушаний.</w:t>
      </w:r>
    </w:p>
    <w:p w:rsidR="007C4724" w:rsidRPr="002F762C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 xml:space="preserve">Собрание участников публичных слушаний состоится </w:t>
      </w:r>
      <w:r w:rsidR="001A7A3D" w:rsidRPr="002F762C">
        <w:rPr>
          <w:rFonts w:ascii="Times New Roman" w:hAnsi="Times New Roman" w:cs="Times New Roman"/>
          <w:b/>
          <w:sz w:val="24"/>
          <w:szCs w:val="24"/>
        </w:rPr>
        <w:t>02</w:t>
      </w:r>
      <w:r w:rsidR="003D06B3" w:rsidRPr="002F7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7A3D" w:rsidRPr="002F762C">
        <w:rPr>
          <w:rFonts w:ascii="Times New Roman" w:hAnsi="Times New Roman" w:cs="Times New Roman"/>
          <w:b/>
          <w:sz w:val="24"/>
          <w:szCs w:val="24"/>
        </w:rPr>
        <w:t>ноября</w:t>
      </w:r>
      <w:r w:rsidR="008227A2" w:rsidRPr="002F7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762C">
        <w:rPr>
          <w:rFonts w:ascii="Times New Roman" w:hAnsi="Times New Roman" w:cs="Times New Roman"/>
          <w:b/>
          <w:sz w:val="24"/>
          <w:szCs w:val="24"/>
        </w:rPr>
        <w:t>202</w:t>
      </w:r>
      <w:r w:rsidR="002B1D69" w:rsidRPr="002F762C">
        <w:rPr>
          <w:rFonts w:ascii="Times New Roman" w:hAnsi="Times New Roman" w:cs="Times New Roman"/>
          <w:b/>
          <w:sz w:val="24"/>
          <w:szCs w:val="24"/>
        </w:rPr>
        <w:t>3</w:t>
      </w:r>
      <w:r w:rsidR="00F26ABC" w:rsidRPr="002F762C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 xml:space="preserve"> в 16.</w:t>
      </w:r>
      <w:r w:rsidR="002B1D69" w:rsidRPr="002F762C">
        <w:rPr>
          <w:rFonts w:ascii="Times New Roman" w:hAnsi="Times New Roman" w:cs="Times New Roman"/>
          <w:b/>
          <w:sz w:val="24"/>
          <w:szCs w:val="24"/>
        </w:rPr>
        <w:t>0</w:t>
      </w:r>
      <w:r w:rsidRPr="002F762C">
        <w:rPr>
          <w:rFonts w:ascii="Times New Roman" w:hAnsi="Times New Roman" w:cs="Times New Roman"/>
          <w:b/>
          <w:sz w:val="24"/>
          <w:szCs w:val="24"/>
        </w:rPr>
        <w:t>0</w:t>
      </w:r>
      <w:r w:rsidR="006A3D69" w:rsidRPr="002F762C">
        <w:rPr>
          <w:rFonts w:ascii="Times New Roman" w:hAnsi="Times New Roman" w:cs="Times New Roman"/>
          <w:b/>
          <w:sz w:val="24"/>
          <w:szCs w:val="24"/>
        </w:rPr>
        <w:t xml:space="preserve"> часов по адресу: ул. Ленинградская, д.15, </w:t>
      </w:r>
      <w:r w:rsidR="007B3ECC" w:rsidRPr="002F762C">
        <w:rPr>
          <w:rFonts w:ascii="Times New Roman" w:hAnsi="Times New Roman" w:cs="Times New Roman"/>
          <w:b/>
          <w:sz w:val="24"/>
          <w:szCs w:val="24"/>
        </w:rPr>
        <w:t xml:space="preserve">Республика Коми, г. Печора сессионный зал администрации </w:t>
      </w:r>
      <w:r w:rsidR="006A3D69" w:rsidRPr="002F762C">
        <w:rPr>
          <w:rFonts w:ascii="Times New Roman" w:hAnsi="Times New Roman" w:cs="Times New Roman"/>
          <w:b/>
          <w:sz w:val="24"/>
          <w:szCs w:val="24"/>
        </w:rPr>
        <w:t>МР «Печора».</w:t>
      </w:r>
    </w:p>
    <w:p w:rsidR="00B91E1D" w:rsidRPr="002F762C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2F762C">
        <w:rPr>
          <w:rFonts w:ascii="Times New Roman" w:hAnsi="Times New Roman" w:cs="Times New Roman"/>
          <w:sz w:val="24"/>
          <w:szCs w:val="24"/>
        </w:rPr>
        <w:t>физических лиц;</w:t>
      </w:r>
      <w:r w:rsidR="00782377" w:rsidRPr="002F762C">
        <w:rPr>
          <w:rFonts w:ascii="Times New Roman" w:hAnsi="Times New Roman" w:cs="Times New Roman"/>
          <w:sz w:val="24"/>
          <w:szCs w:val="24"/>
        </w:rPr>
        <w:t xml:space="preserve"> наименование</w:t>
      </w:r>
      <w:r w:rsidRPr="002F762C">
        <w:rPr>
          <w:rFonts w:ascii="Times New Roman" w:hAnsi="Times New Roman" w:cs="Times New Roman"/>
          <w:sz w:val="24"/>
          <w:szCs w:val="24"/>
        </w:rPr>
        <w:t>,</w:t>
      </w:r>
      <w:r w:rsidR="00782377" w:rsidRPr="002F762C">
        <w:rPr>
          <w:rFonts w:ascii="Times New Roman" w:hAnsi="Times New Roman" w:cs="Times New Roman"/>
          <w:sz w:val="24"/>
          <w:szCs w:val="24"/>
        </w:rPr>
        <w:t xml:space="preserve"> </w:t>
      </w:r>
      <w:r w:rsidRPr="002F762C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2F762C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Участники публичных слушаний</w:t>
      </w:r>
      <w:r w:rsidR="00B91E1D" w:rsidRPr="002F762C">
        <w:rPr>
          <w:rFonts w:ascii="Times New Roman" w:hAnsi="Times New Roman" w:cs="Times New Roman"/>
          <w:sz w:val="24"/>
          <w:szCs w:val="24"/>
        </w:rPr>
        <w:t xml:space="preserve">, являющиеся правообладателями </w:t>
      </w:r>
      <w:r w:rsidR="00782377" w:rsidRPr="002F762C">
        <w:rPr>
          <w:rFonts w:ascii="Times New Roman" w:hAnsi="Times New Roman" w:cs="Times New Roman"/>
          <w:sz w:val="24"/>
          <w:szCs w:val="24"/>
        </w:rPr>
        <w:t>соответствующих</w:t>
      </w:r>
      <w:r w:rsidR="00B91E1D" w:rsidRPr="002F762C">
        <w:rPr>
          <w:rFonts w:ascii="Times New Roman" w:hAnsi="Times New Roman" w:cs="Times New Roman"/>
          <w:sz w:val="24"/>
          <w:szCs w:val="24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2F762C">
        <w:rPr>
          <w:rFonts w:ascii="Times New Roman" w:hAnsi="Times New Roman" w:cs="Times New Roman"/>
          <w:sz w:val="24"/>
          <w:szCs w:val="24"/>
        </w:rPr>
        <w:t>ктов капитального строительства</w:t>
      </w:r>
      <w:r w:rsidR="00B91E1D" w:rsidRPr="002F762C">
        <w:rPr>
          <w:rFonts w:ascii="Times New Roman" w:hAnsi="Times New Roman" w:cs="Times New Roman"/>
          <w:sz w:val="24"/>
          <w:szCs w:val="24"/>
        </w:rPr>
        <w:t xml:space="preserve">, также представляют </w:t>
      </w:r>
      <w:r w:rsidR="00782377" w:rsidRPr="002F762C">
        <w:rPr>
          <w:rFonts w:ascii="Times New Roman" w:hAnsi="Times New Roman" w:cs="Times New Roman"/>
          <w:sz w:val="24"/>
          <w:szCs w:val="24"/>
        </w:rPr>
        <w:t>сведения соответственно о таких земельных участках, объектах капитал</w:t>
      </w:r>
      <w:r w:rsidRPr="002F762C">
        <w:rPr>
          <w:rFonts w:ascii="Times New Roman" w:hAnsi="Times New Roman" w:cs="Times New Roman"/>
          <w:sz w:val="24"/>
          <w:szCs w:val="24"/>
        </w:rPr>
        <w:t>ьного строительства, помещениях</w:t>
      </w:r>
      <w:r w:rsidR="00782377" w:rsidRPr="002F762C">
        <w:rPr>
          <w:rFonts w:ascii="Times New Roman" w:hAnsi="Times New Roman" w:cs="Times New Roman"/>
          <w:sz w:val="24"/>
          <w:szCs w:val="24"/>
        </w:rPr>
        <w:t xml:space="preserve">, являющихся  частью указанных объектов капитального строительства, </w:t>
      </w:r>
      <w:proofErr w:type="gramStart"/>
      <w:r w:rsidR="00782377" w:rsidRPr="002F762C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782377" w:rsidRPr="002F762C">
        <w:rPr>
          <w:rFonts w:ascii="Times New Roman" w:hAnsi="Times New Roman" w:cs="Times New Roman"/>
          <w:sz w:val="24"/>
          <w:szCs w:val="24"/>
        </w:rPr>
        <w:t xml:space="preserve"> Единого государственного реестр</w:t>
      </w:r>
      <w:r w:rsidR="005E4F93" w:rsidRPr="002F762C">
        <w:rPr>
          <w:rFonts w:ascii="Times New Roman" w:hAnsi="Times New Roman" w:cs="Times New Roman"/>
          <w:sz w:val="24"/>
          <w:szCs w:val="24"/>
        </w:rPr>
        <w:t>а недвижимости и иные документы</w:t>
      </w:r>
      <w:r w:rsidR="00782377" w:rsidRPr="002F762C">
        <w:rPr>
          <w:rFonts w:ascii="Times New Roman" w:hAnsi="Times New Roman" w:cs="Times New Roman"/>
          <w:sz w:val="24"/>
          <w:szCs w:val="24"/>
        </w:rPr>
        <w:t>,</w:t>
      </w:r>
      <w:r w:rsidR="005E4F93" w:rsidRPr="002F762C">
        <w:rPr>
          <w:rFonts w:ascii="Times New Roman" w:hAnsi="Times New Roman" w:cs="Times New Roman"/>
          <w:sz w:val="24"/>
          <w:szCs w:val="24"/>
        </w:rPr>
        <w:t xml:space="preserve"> </w:t>
      </w:r>
      <w:r w:rsidR="00782377" w:rsidRPr="002F762C">
        <w:rPr>
          <w:rFonts w:ascii="Times New Roman" w:hAnsi="Times New Roman" w:cs="Times New Roman"/>
          <w:sz w:val="24"/>
          <w:szCs w:val="24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2F762C">
        <w:rPr>
          <w:rFonts w:ascii="Times New Roman" w:hAnsi="Times New Roman" w:cs="Times New Roman"/>
          <w:sz w:val="24"/>
          <w:szCs w:val="24"/>
        </w:rPr>
        <w:t>льства, помещения, являющиеся ч</w:t>
      </w:r>
      <w:r w:rsidR="00782377" w:rsidRPr="002F762C">
        <w:rPr>
          <w:rFonts w:ascii="Times New Roman" w:hAnsi="Times New Roman" w:cs="Times New Roman"/>
          <w:sz w:val="24"/>
          <w:szCs w:val="24"/>
        </w:rPr>
        <w:t>астью указанных объектов капитального строительства.</w:t>
      </w:r>
    </w:p>
    <w:p w:rsidR="00782377" w:rsidRPr="002F762C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>Участник</w:t>
      </w:r>
      <w:r w:rsidR="0063149C" w:rsidRPr="002F762C">
        <w:rPr>
          <w:rFonts w:ascii="Times New Roman" w:hAnsi="Times New Roman" w:cs="Times New Roman"/>
          <w:b/>
          <w:sz w:val="24"/>
          <w:szCs w:val="24"/>
        </w:rPr>
        <w:t>и</w:t>
      </w:r>
      <w:r w:rsidRPr="002F762C">
        <w:rPr>
          <w:rFonts w:ascii="Times New Roman" w:hAnsi="Times New Roman" w:cs="Times New Roman"/>
          <w:b/>
          <w:sz w:val="24"/>
          <w:szCs w:val="24"/>
        </w:rPr>
        <w:t xml:space="preserve"> публичных слушаний</w:t>
      </w:r>
      <w:r w:rsidR="00790482" w:rsidRPr="002F7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7AE4" w:rsidRPr="002F762C">
        <w:rPr>
          <w:rFonts w:ascii="Times New Roman" w:hAnsi="Times New Roman" w:cs="Times New Roman"/>
          <w:b/>
          <w:sz w:val="24"/>
          <w:szCs w:val="24"/>
        </w:rPr>
        <w:t xml:space="preserve">имеют право в срок </w:t>
      </w:r>
      <w:r w:rsidR="00F26ABC" w:rsidRPr="002F762C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AF7785">
        <w:rPr>
          <w:rFonts w:ascii="Times New Roman" w:hAnsi="Times New Roman" w:cs="Times New Roman"/>
          <w:b/>
          <w:sz w:val="24"/>
          <w:szCs w:val="24"/>
        </w:rPr>
        <w:t>14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>.</w:t>
      </w:r>
      <w:r w:rsidR="001A7A3D" w:rsidRPr="002F762C">
        <w:rPr>
          <w:rFonts w:ascii="Times New Roman" w:hAnsi="Times New Roman" w:cs="Times New Roman"/>
          <w:b/>
          <w:sz w:val="24"/>
          <w:szCs w:val="24"/>
        </w:rPr>
        <w:t>10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>.202</w:t>
      </w:r>
      <w:r w:rsidR="002B1D69" w:rsidRPr="002F762C">
        <w:rPr>
          <w:rFonts w:ascii="Times New Roman" w:hAnsi="Times New Roman" w:cs="Times New Roman"/>
          <w:b/>
          <w:sz w:val="24"/>
          <w:szCs w:val="24"/>
        </w:rPr>
        <w:t>3</w:t>
      </w:r>
      <w:r w:rsidR="003D06B3" w:rsidRPr="002F762C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1A7A3D" w:rsidRPr="002F762C">
        <w:rPr>
          <w:rFonts w:ascii="Times New Roman" w:hAnsi="Times New Roman" w:cs="Times New Roman"/>
          <w:b/>
          <w:sz w:val="24"/>
          <w:szCs w:val="24"/>
        </w:rPr>
        <w:t>02</w:t>
      </w:r>
      <w:r w:rsidR="003D06B3" w:rsidRPr="002F762C">
        <w:rPr>
          <w:rFonts w:ascii="Times New Roman" w:hAnsi="Times New Roman" w:cs="Times New Roman"/>
          <w:b/>
          <w:sz w:val="24"/>
          <w:szCs w:val="24"/>
        </w:rPr>
        <w:t>.1</w:t>
      </w:r>
      <w:r w:rsidR="001A7A3D" w:rsidRPr="002F762C">
        <w:rPr>
          <w:rFonts w:ascii="Times New Roman" w:hAnsi="Times New Roman" w:cs="Times New Roman"/>
          <w:b/>
          <w:sz w:val="24"/>
          <w:szCs w:val="24"/>
        </w:rPr>
        <w:t>1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>.202</w:t>
      </w:r>
      <w:r w:rsidR="002B1D69" w:rsidRPr="002F762C">
        <w:rPr>
          <w:rFonts w:ascii="Times New Roman" w:hAnsi="Times New Roman" w:cs="Times New Roman"/>
          <w:b/>
          <w:sz w:val="24"/>
          <w:szCs w:val="24"/>
        </w:rPr>
        <w:t>3</w:t>
      </w:r>
      <w:r w:rsidR="003D06B3" w:rsidRPr="002F762C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20F8" w:rsidRPr="002F762C">
        <w:rPr>
          <w:rFonts w:ascii="Times New Roman" w:hAnsi="Times New Roman" w:cs="Times New Roman"/>
          <w:b/>
          <w:sz w:val="24"/>
          <w:szCs w:val="24"/>
        </w:rPr>
        <w:t>вносить предложения и замечания</w:t>
      </w:r>
      <w:r w:rsidRPr="002F762C">
        <w:rPr>
          <w:rFonts w:ascii="Times New Roman" w:hAnsi="Times New Roman" w:cs="Times New Roman"/>
          <w:b/>
          <w:sz w:val="24"/>
          <w:szCs w:val="24"/>
        </w:rPr>
        <w:t>, касающиеся данного проекта</w:t>
      </w:r>
      <w:r w:rsidRPr="002F762C">
        <w:rPr>
          <w:rFonts w:ascii="Times New Roman" w:hAnsi="Times New Roman" w:cs="Times New Roman"/>
          <w:sz w:val="24"/>
          <w:szCs w:val="24"/>
        </w:rPr>
        <w:t>:</w:t>
      </w:r>
    </w:p>
    <w:p w:rsidR="005C7B7B" w:rsidRPr="002F762C" w:rsidRDefault="00F85212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 xml:space="preserve">в </w:t>
      </w:r>
      <w:r w:rsidR="005C7B7B" w:rsidRPr="002F762C">
        <w:rPr>
          <w:rFonts w:ascii="Times New Roman" w:hAnsi="Times New Roman" w:cs="Times New Roman"/>
          <w:sz w:val="24"/>
          <w:szCs w:val="24"/>
        </w:rPr>
        <w:t>письменной или устной форме в ходе проведения собрания участников</w:t>
      </w:r>
      <w:r w:rsidR="00B2350C" w:rsidRPr="002F762C">
        <w:rPr>
          <w:rFonts w:ascii="Times New Roman" w:hAnsi="Times New Roman" w:cs="Times New Roman"/>
          <w:sz w:val="24"/>
          <w:szCs w:val="24"/>
        </w:rPr>
        <w:t xml:space="preserve"> публичных слушаний</w:t>
      </w:r>
      <w:r w:rsidR="005226F4" w:rsidRPr="002F762C">
        <w:rPr>
          <w:rFonts w:ascii="Times New Roman" w:hAnsi="Times New Roman" w:cs="Times New Roman"/>
          <w:sz w:val="24"/>
          <w:szCs w:val="24"/>
        </w:rPr>
        <w:t>;</w:t>
      </w:r>
    </w:p>
    <w:p w:rsidR="005C7B7B" w:rsidRPr="002F762C" w:rsidRDefault="00F85212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 xml:space="preserve">в </w:t>
      </w:r>
      <w:r w:rsidR="005C7B7B" w:rsidRPr="002F762C">
        <w:rPr>
          <w:rFonts w:ascii="Times New Roman" w:hAnsi="Times New Roman" w:cs="Times New Roman"/>
          <w:sz w:val="24"/>
          <w:szCs w:val="24"/>
        </w:rPr>
        <w:t>письменной форме в адрес организатора публичных слушаний;</w:t>
      </w:r>
    </w:p>
    <w:p w:rsidR="005C7B7B" w:rsidRPr="002F762C" w:rsidRDefault="005C7B7B" w:rsidP="005C7B7B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через платформу обратной связи портала «</w:t>
      </w:r>
      <w:proofErr w:type="spellStart"/>
      <w:r w:rsidRPr="002F762C">
        <w:rPr>
          <w:rFonts w:ascii="Times New Roman" w:hAnsi="Times New Roman" w:cs="Times New Roman"/>
          <w:sz w:val="24"/>
          <w:szCs w:val="24"/>
        </w:rPr>
        <w:t>Госуслуги</w:t>
      </w:r>
      <w:proofErr w:type="spellEnd"/>
      <w:r w:rsidRPr="002F762C">
        <w:rPr>
          <w:rFonts w:ascii="Times New Roman" w:hAnsi="Times New Roman" w:cs="Times New Roman"/>
          <w:sz w:val="24"/>
          <w:szCs w:val="24"/>
        </w:rPr>
        <w:t xml:space="preserve">» </w:t>
      </w:r>
      <w:hyperlink r:id="rId7" w:tgtFrame="_blank" w:history="1">
        <w:r w:rsidRPr="002F762C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https://pos.gosuslugi.ru/lkp/public-discussions/</w:t>
        </w:r>
      </w:hyperlink>
    </w:p>
    <w:p w:rsidR="00D55954" w:rsidRPr="002F762C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ab/>
      </w:r>
      <w:r w:rsidR="00D55954" w:rsidRPr="002F762C">
        <w:rPr>
          <w:rFonts w:ascii="Times New Roman" w:hAnsi="Times New Roman" w:cs="Times New Roman"/>
          <w:sz w:val="24"/>
          <w:szCs w:val="24"/>
        </w:rPr>
        <w:t>Предложения и замечания подлежат регистрации, а также обязательному ра</w:t>
      </w:r>
      <w:r w:rsidRPr="002F762C">
        <w:rPr>
          <w:rFonts w:ascii="Times New Roman" w:hAnsi="Times New Roman" w:cs="Times New Roman"/>
          <w:sz w:val="24"/>
          <w:szCs w:val="24"/>
        </w:rPr>
        <w:t>ссмотрению организатором публичных с</w:t>
      </w:r>
      <w:r w:rsidR="00871972" w:rsidRPr="002F762C">
        <w:rPr>
          <w:rFonts w:ascii="Times New Roman" w:hAnsi="Times New Roman" w:cs="Times New Roman"/>
          <w:sz w:val="24"/>
          <w:szCs w:val="24"/>
        </w:rPr>
        <w:t>лушаний, за исключением</w:t>
      </w:r>
      <w:r w:rsidRPr="002F762C">
        <w:rPr>
          <w:rFonts w:ascii="Times New Roman" w:hAnsi="Times New Roman" w:cs="Times New Roman"/>
          <w:sz w:val="24"/>
          <w:szCs w:val="24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2F762C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ab/>
        <w:t xml:space="preserve">Обработка персональных данных участников </w:t>
      </w:r>
      <w:r w:rsidR="00957BFE" w:rsidRPr="002F762C">
        <w:rPr>
          <w:rFonts w:ascii="Times New Roman" w:hAnsi="Times New Roman" w:cs="Times New Roman"/>
          <w:sz w:val="24"/>
          <w:szCs w:val="24"/>
        </w:rPr>
        <w:t>публичных слушаний</w:t>
      </w:r>
      <w:r w:rsidRPr="002F762C">
        <w:rPr>
          <w:rFonts w:ascii="Times New Roman" w:hAnsi="Times New Roman" w:cs="Times New Roman"/>
          <w:sz w:val="24"/>
          <w:szCs w:val="24"/>
        </w:rPr>
        <w:t xml:space="preserve">  осуществляется с учетом требований, установленных  Федеральным законом </w:t>
      </w:r>
      <w:r w:rsidR="00957BFE" w:rsidRPr="002F762C">
        <w:rPr>
          <w:rFonts w:ascii="Times New Roman" w:hAnsi="Times New Roman" w:cs="Times New Roman"/>
          <w:sz w:val="24"/>
          <w:szCs w:val="24"/>
        </w:rPr>
        <w:t>от 27 июля 2006 г. № 152 – ФЗ «</w:t>
      </w:r>
      <w:r w:rsidRPr="002F762C">
        <w:rPr>
          <w:rFonts w:ascii="Times New Roman" w:hAnsi="Times New Roman" w:cs="Times New Roman"/>
          <w:sz w:val="24"/>
          <w:szCs w:val="24"/>
        </w:rPr>
        <w:t>О персональных данных».</w:t>
      </w:r>
    </w:p>
    <w:p w:rsidR="00FC63EA" w:rsidRPr="002F762C" w:rsidRDefault="000C6A42" w:rsidP="00ED33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ab/>
      </w:r>
      <w:r w:rsidR="00C320F8" w:rsidRPr="002F762C">
        <w:rPr>
          <w:rFonts w:ascii="Times New Roman" w:hAnsi="Times New Roman" w:cs="Times New Roman"/>
          <w:b/>
          <w:sz w:val="24"/>
          <w:szCs w:val="24"/>
        </w:rPr>
        <w:t xml:space="preserve">Проект и информационные материалы к нему размещены на официальном сайте МР </w:t>
      </w:r>
      <w:r w:rsidR="00FC63EA" w:rsidRPr="002F762C">
        <w:rPr>
          <w:rFonts w:ascii="Times New Roman" w:hAnsi="Times New Roman" w:cs="Times New Roman"/>
          <w:b/>
          <w:sz w:val="24"/>
          <w:szCs w:val="24"/>
        </w:rPr>
        <w:t>«Печора» в разделе «ГП «Печора»</w:t>
      </w:r>
      <w:r w:rsidR="00BA251F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 /</w:t>
      </w:r>
      <w:r w:rsidR="00F26ABC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публичные слушания ГП Печора </w:t>
      </w:r>
      <w:r w:rsidR="001A7A3D" w:rsidRPr="002F762C">
        <w:rPr>
          <w:rFonts w:ascii="Times New Roman" w:eastAsia="Calibri" w:hAnsi="Times New Roman" w:cs="Times New Roman"/>
          <w:b/>
          <w:sz w:val="24"/>
          <w:szCs w:val="24"/>
        </w:rPr>
        <w:t>02</w:t>
      </w:r>
      <w:r w:rsidR="00F26ABC" w:rsidRPr="002F762C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3D06B3" w:rsidRPr="002F762C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1A7A3D" w:rsidRPr="002F762C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FC63EA" w:rsidRPr="002F762C">
        <w:rPr>
          <w:rFonts w:ascii="Times New Roman" w:eastAsia="Calibri" w:hAnsi="Times New Roman" w:cs="Times New Roman"/>
          <w:b/>
          <w:sz w:val="24"/>
          <w:szCs w:val="24"/>
        </w:rPr>
        <w:t>.202</w:t>
      </w:r>
      <w:r w:rsidR="002B1D69" w:rsidRPr="002F762C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CB6D03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5122C" w:rsidRPr="002F762C">
        <w:rPr>
          <w:rFonts w:ascii="Times New Roman" w:eastAsia="Calibri" w:hAnsi="Times New Roman" w:cs="Times New Roman"/>
          <w:b/>
          <w:sz w:val="24"/>
          <w:szCs w:val="24"/>
        </w:rPr>
        <w:t>Внесение изменений в проект межевания инженер Ямской А.Н.</w:t>
      </w:r>
      <w:r w:rsidR="00BA251F" w:rsidRPr="002F762C"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="00B33F30" w:rsidRPr="002F762C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3D06B3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57BFE" w:rsidRPr="002F762C">
        <w:rPr>
          <w:rFonts w:ascii="Times New Roman" w:eastAsia="Calibri" w:hAnsi="Times New Roman" w:cs="Times New Roman"/>
          <w:b/>
          <w:sz w:val="24"/>
          <w:szCs w:val="24"/>
        </w:rPr>
        <w:t>с</w:t>
      </w:r>
      <w:r w:rsidR="003D06B3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 д</w:t>
      </w:r>
      <w:r w:rsidR="00957BFE" w:rsidRPr="002F762C">
        <w:rPr>
          <w:rFonts w:ascii="Times New Roman" w:eastAsia="Calibri" w:hAnsi="Times New Roman" w:cs="Times New Roman"/>
          <w:b/>
          <w:sz w:val="24"/>
          <w:szCs w:val="24"/>
        </w:rPr>
        <w:t>окументами также можно ознакомиться по адресу: г.</w:t>
      </w:r>
      <w:r w:rsidR="007B3ECC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57BFE" w:rsidRPr="002F762C">
        <w:rPr>
          <w:rFonts w:ascii="Times New Roman" w:eastAsia="Calibri" w:hAnsi="Times New Roman" w:cs="Times New Roman"/>
          <w:b/>
          <w:sz w:val="24"/>
          <w:szCs w:val="24"/>
        </w:rPr>
        <w:t>Печора, ул. Ленинградская, д.15, каб.</w:t>
      </w:r>
      <w:r w:rsidR="006E0D9D" w:rsidRPr="002F762C">
        <w:rPr>
          <w:rFonts w:ascii="Times New Roman" w:eastAsia="Calibri" w:hAnsi="Times New Roman" w:cs="Times New Roman"/>
          <w:b/>
          <w:sz w:val="24"/>
          <w:szCs w:val="24"/>
        </w:rPr>
        <w:t>30</w:t>
      </w:r>
      <w:r w:rsidR="00AA02A9" w:rsidRPr="002F762C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ED3368">
        <w:rPr>
          <w:rFonts w:ascii="Times New Roman" w:eastAsia="Calibri" w:hAnsi="Times New Roman" w:cs="Times New Roman"/>
          <w:b/>
          <w:sz w:val="24"/>
          <w:szCs w:val="24"/>
        </w:rPr>
        <w:t>, 109.</w:t>
      </w:r>
    </w:p>
    <w:p w:rsidR="00FC63EA" w:rsidRPr="002F762C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ab/>
        <w:t>Номер контактного справочного телефона организатора публичных слуш</w:t>
      </w:r>
      <w:r w:rsidR="00B27AE4" w:rsidRPr="002F762C">
        <w:rPr>
          <w:rFonts w:ascii="Times New Roman" w:hAnsi="Times New Roman" w:cs="Times New Roman"/>
          <w:b/>
          <w:sz w:val="24"/>
          <w:szCs w:val="24"/>
        </w:rPr>
        <w:t xml:space="preserve">аний: 8 (82142) 70770, доб. </w:t>
      </w:r>
      <w:r w:rsidR="00871972" w:rsidRPr="002F762C">
        <w:rPr>
          <w:rFonts w:ascii="Times New Roman" w:hAnsi="Times New Roman" w:cs="Times New Roman"/>
          <w:b/>
          <w:sz w:val="24"/>
          <w:szCs w:val="24"/>
        </w:rPr>
        <w:t>112</w:t>
      </w:r>
      <w:r w:rsidR="00AA02A9" w:rsidRPr="002F762C">
        <w:rPr>
          <w:rFonts w:ascii="Times New Roman" w:hAnsi="Times New Roman" w:cs="Times New Roman"/>
          <w:b/>
          <w:sz w:val="24"/>
          <w:szCs w:val="24"/>
        </w:rPr>
        <w:t>1</w:t>
      </w:r>
      <w:r w:rsidR="00F85212" w:rsidRPr="002F762C">
        <w:rPr>
          <w:rFonts w:ascii="Times New Roman" w:hAnsi="Times New Roman" w:cs="Times New Roman"/>
          <w:b/>
          <w:sz w:val="24"/>
          <w:szCs w:val="24"/>
        </w:rPr>
        <w:t>, 1260</w:t>
      </w:r>
      <w:r w:rsidR="00ED3368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sectPr w:rsidR="00FC63EA" w:rsidRPr="002F7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A7DE7"/>
    <w:rsid w:val="000C0002"/>
    <w:rsid w:val="000C6A42"/>
    <w:rsid w:val="001A7A3D"/>
    <w:rsid w:val="002914D9"/>
    <w:rsid w:val="002B1D69"/>
    <w:rsid w:val="002F762C"/>
    <w:rsid w:val="00326E36"/>
    <w:rsid w:val="003D06B3"/>
    <w:rsid w:val="00404179"/>
    <w:rsid w:val="00480BDC"/>
    <w:rsid w:val="0048165A"/>
    <w:rsid w:val="005158D4"/>
    <w:rsid w:val="005226F4"/>
    <w:rsid w:val="00552801"/>
    <w:rsid w:val="005C7B7B"/>
    <w:rsid w:val="005E4F93"/>
    <w:rsid w:val="0063149C"/>
    <w:rsid w:val="006609B5"/>
    <w:rsid w:val="006A3D69"/>
    <w:rsid w:val="006E0D9D"/>
    <w:rsid w:val="00782377"/>
    <w:rsid w:val="00790482"/>
    <w:rsid w:val="007B3ECC"/>
    <w:rsid w:val="007C4724"/>
    <w:rsid w:val="008227A2"/>
    <w:rsid w:val="008539FE"/>
    <w:rsid w:val="00871972"/>
    <w:rsid w:val="00882470"/>
    <w:rsid w:val="008F1DE4"/>
    <w:rsid w:val="0095122C"/>
    <w:rsid w:val="00954FAC"/>
    <w:rsid w:val="00957BFE"/>
    <w:rsid w:val="00963D25"/>
    <w:rsid w:val="009E2AD5"/>
    <w:rsid w:val="00A36B74"/>
    <w:rsid w:val="00AA02A9"/>
    <w:rsid w:val="00AA6C11"/>
    <w:rsid w:val="00AF7785"/>
    <w:rsid w:val="00B2350C"/>
    <w:rsid w:val="00B27AE4"/>
    <w:rsid w:val="00B33F30"/>
    <w:rsid w:val="00B91E1D"/>
    <w:rsid w:val="00BA251F"/>
    <w:rsid w:val="00BD78B8"/>
    <w:rsid w:val="00C320F8"/>
    <w:rsid w:val="00CA63F1"/>
    <w:rsid w:val="00CB6D03"/>
    <w:rsid w:val="00D14702"/>
    <w:rsid w:val="00D55954"/>
    <w:rsid w:val="00ED3368"/>
    <w:rsid w:val="00F26ABC"/>
    <w:rsid w:val="00F8521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A760B-28E4-4051-85C2-82FDF88EC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31</cp:revision>
  <cp:lastPrinted>2023-10-05T08:56:00Z</cp:lastPrinted>
  <dcterms:created xsi:type="dcterms:W3CDTF">2020-03-18T10:30:00Z</dcterms:created>
  <dcterms:modified xsi:type="dcterms:W3CDTF">2023-10-05T08:56:00Z</dcterms:modified>
</cp:coreProperties>
</file>