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D34303">
        <w:rPr>
          <w:sz w:val="26"/>
          <w:szCs w:val="26"/>
        </w:rPr>
        <w:t>4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233C12">
        <w:rPr>
          <w:sz w:val="26"/>
          <w:szCs w:val="26"/>
        </w:rPr>
        <w:t>апреля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D34303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DD6D8C">
        <w:rPr>
          <w:sz w:val="26"/>
          <w:szCs w:val="26"/>
        </w:rPr>
        <w:t>5/104</w:t>
      </w:r>
      <w:bookmarkStart w:id="0" w:name="_GoBack"/>
      <w:bookmarkEnd w:id="0"/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D60CF8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>проекту решения Совет</w:t>
            </w:r>
            <w:r w:rsidR="00044609">
              <w:rPr>
                <w:sz w:val="26"/>
                <w:szCs w:val="26"/>
              </w:rPr>
              <w:t>а городского поселения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D60CF8" w:rsidRPr="00D60CF8">
              <w:rPr>
                <w:sz w:val="26"/>
                <w:szCs w:val="26"/>
              </w:rPr>
              <w:t>Об исполнении бюджета муниципального образования</w:t>
            </w:r>
            <w:r w:rsidR="00D60CF8">
              <w:rPr>
                <w:sz w:val="26"/>
                <w:szCs w:val="26"/>
              </w:rPr>
              <w:t xml:space="preserve"> </w:t>
            </w:r>
            <w:r w:rsidR="00D60CF8" w:rsidRPr="00D60CF8">
              <w:rPr>
                <w:sz w:val="26"/>
                <w:szCs w:val="26"/>
              </w:rPr>
              <w:t>город</w:t>
            </w:r>
            <w:r w:rsidR="00E15731">
              <w:rPr>
                <w:sz w:val="26"/>
                <w:szCs w:val="26"/>
              </w:rPr>
              <w:t>ского поселения «Печора» за 2024</w:t>
            </w:r>
            <w:r w:rsidR="00D60CF8" w:rsidRPr="00D60CF8">
              <w:rPr>
                <w:sz w:val="26"/>
                <w:szCs w:val="26"/>
              </w:rPr>
              <w:t xml:space="preserve"> год</w:t>
            </w:r>
            <w:r w:rsidR="00D60CF8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60CF8" w:rsidRPr="002C4750" w:rsidRDefault="00D60CF8" w:rsidP="00D60CF8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частью 3 статьи 28 Федерального закона от 6 октября 2003 года № 131- ФЗ «Об общих принципах организации местного самоуправления в Российской Федерации» и статьей 22 Устава муниципального образования городского поселения «Печора», частью 5 Порядка организации и проведения публичных слушаний на территории муниципального образования городского поселения «Печора», утвержденных решением Совета городского поселения «Печора» от 4 марта 2020 года</w:t>
      </w:r>
      <w:proofErr w:type="gramEnd"/>
      <w:r>
        <w:rPr>
          <w:sz w:val="26"/>
          <w:szCs w:val="26"/>
        </w:rPr>
        <w:t xml:space="preserve"> № 4-24/116 постановляю: </w:t>
      </w:r>
    </w:p>
    <w:p w:rsidR="00DF12C2" w:rsidRDefault="00DF12C2" w:rsidP="00482DEE">
      <w:pPr>
        <w:pStyle w:val="a6"/>
        <w:ind w:left="0" w:firstLine="709"/>
        <w:jc w:val="both"/>
        <w:rPr>
          <w:sz w:val="26"/>
          <w:szCs w:val="26"/>
        </w:rPr>
      </w:pP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3C6539">
        <w:rPr>
          <w:sz w:val="26"/>
          <w:szCs w:val="26"/>
        </w:rPr>
        <w:t xml:space="preserve">Назначить на </w:t>
      </w:r>
      <w:r w:rsidR="00E15731">
        <w:rPr>
          <w:sz w:val="26"/>
          <w:szCs w:val="26"/>
        </w:rPr>
        <w:t xml:space="preserve">28 апреля </w:t>
      </w:r>
      <w:r w:rsidR="00424575" w:rsidRPr="002C4750">
        <w:rPr>
          <w:sz w:val="26"/>
          <w:szCs w:val="26"/>
        </w:rPr>
        <w:t>20</w:t>
      </w:r>
      <w:r w:rsidR="002B0294" w:rsidRPr="002C4750">
        <w:rPr>
          <w:sz w:val="26"/>
          <w:szCs w:val="26"/>
        </w:rPr>
        <w:t>2</w:t>
      </w:r>
      <w:r w:rsidR="00E15731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>проекту решения Совета городского поселения «Печора»</w:t>
      </w:r>
      <w:r w:rsidRPr="002C4750">
        <w:rPr>
          <w:sz w:val="26"/>
          <w:szCs w:val="26"/>
        </w:rPr>
        <w:t xml:space="preserve"> </w:t>
      </w:r>
      <w:r w:rsidR="00D60CF8" w:rsidRPr="00D60CF8">
        <w:rPr>
          <w:sz w:val="26"/>
          <w:szCs w:val="26"/>
        </w:rPr>
        <w:t>«Об исполнении бюджета муниципального образования городского поселения «Печора» за 202</w:t>
      </w:r>
      <w:r w:rsidR="003C6539">
        <w:rPr>
          <w:sz w:val="26"/>
          <w:szCs w:val="26"/>
        </w:rPr>
        <w:t>4</w:t>
      </w:r>
      <w:r w:rsidR="00D60CF8" w:rsidRPr="00D60CF8">
        <w:rPr>
          <w:sz w:val="26"/>
          <w:szCs w:val="26"/>
        </w:rPr>
        <w:t xml:space="preserve"> год»</w:t>
      </w:r>
      <w:r w:rsidR="00E62197">
        <w:rPr>
          <w:sz w:val="26"/>
          <w:szCs w:val="26"/>
        </w:rPr>
        <w:t>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7A05D6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D60CF8" w:rsidRDefault="00C40968" w:rsidP="00D60CF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D60CF8" w:rsidRDefault="007A05D6" w:rsidP="00D60CF8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0CF8">
        <w:rPr>
          <w:sz w:val="26"/>
          <w:szCs w:val="26"/>
        </w:rPr>
        <w:t>Олейник Виктор Викторович – председатель постоянной комиссии Совета городского поселения «Печора» по бюджету, налогам, экономической политике и благоустройству, заместитель председателя оргкомитета;</w:t>
      </w:r>
    </w:p>
    <w:p w:rsidR="00D60CF8" w:rsidRDefault="007A05D6" w:rsidP="00D60CF8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0CF8">
        <w:rPr>
          <w:sz w:val="26"/>
          <w:szCs w:val="26"/>
        </w:rPr>
        <w:t>Угловская Ирина Александровна - начальник управления финансов муниципального района «Печора»</w:t>
      </w:r>
      <w:r w:rsidR="00166C53">
        <w:rPr>
          <w:sz w:val="26"/>
          <w:szCs w:val="26"/>
        </w:rPr>
        <w:t>, докладчик;</w:t>
      </w:r>
    </w:p>
    <w:p w:rsidR="007A05D6" w:rsidRPr="002C4750" w:rsidRDefault="007A05D6" w:rsidP="007A05D6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C6539">
        <w:rPr>
          <w:sz w:val="26"/>
          <w:szCs w:val="26"/>
        </w:rPr>
        <w:t>Говорова Дарья Владимировна</w:t>
      </w:r>
      <w:r w:rsidRPr="002C4750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 </w:t>
      </w:r>
      <w:r w:rsidR="00B355EB">
        <w:rPr>
          <w:sz w:val="26"/>
          <w:szCs w:val="26"/>
        </w:rPr>
        <w:t xml:space="preserve">ведущий специалист </w:t>
      </w:r>
      <w:r>
        <w:rPr>
          <w:sz w:val="26"/>
          <w:szCs w:val="26"/>
        </w:rPr>
        <w:t>отд</w:t>
      </w:r>
      <w:r w:rsidRPr="002C4750">
        <w:rPr>
          <w:sz w:val="26"/>
          <w:szCs w:val="26"/>
        </w:rPr>
        <w:t xml:space="preserve">ела организационной работы и взаимодействия </w:t>
      </w:r>
      <w:r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C21D52" w:rsidRDefault="007A05D6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7A05D6">
        <w:rPr>
          <w:sz w:val="26"/>
          <w:szCs w:val="26"/>
        </w:rPr>
        <w:t xml:space="preserve">Назначить председательствующим на публичных слушаниях </w:t>
      </w:r>
      <w:r w:rsidR="00A45AE9" w:rsidRPr="00A45AE9">
        <w:rPr>
          <w:sz w:val="26"/>
          <w:szCs w:val="26"/>
        </w:rPr>
        <w:t>Олейник</w:t>
      </w:r>
      <w:r w:rsidR="00A45AE9">
        <w:rPr>
          <w:sz w:val="26"/>
          <w:szCs w:val="26"/>
        </w:rPr>
        <w:t>а</w:t>
      </w:r>
      <w:r w:rsidR="00A45AE9" w:rsidRPr="00A45AE9">
        <w:rPr>
          <w:sz w:val="26"/>
          <w:szCs w:val="26"/>
        </w:rPr>
        <w:t xml:space="preserve"> Виктор</w:t>
      </w:r>
      <w:r w:rsidR="00A45AE9">
        <w:rPr>
          <w:sz w:val="26"/>
          <w:szCs w:val="26"/>
        </w:rPr>
        <w:t>а</w:t>
      </w:r>
      <w:r w:rsidR="00A45AE9" w:rsidRPr="00A45AE9">
        <w:rPr>
          <w:sz w:val="26"/>
          <w:szCs w:val="26"/>
        </w:rPr>
        <w:t xml:space="preserve"> Викторович</w:t>
      </w:r>
      <w:r w:rsidR="00A45AE9">
        <w:rPr>
          <w:sz w:val="26"/>
          <w:szCs w:val="26"/>
        </w:rPr>
        <w:t>а</w:t>
      </w:r>
      <w:r w:rsidRPr="007A05D6">
        <w:rPr>
          <w:sz w:val="26"/>
          <w:szCs w:val="26"/>
        </w:rPr>
        <w:t xml:space="preserve"> – </w:t>
      </w:r>
      <w:r w:rsidR="00A45AE9" w:rsidRPr="00A45AE9">
        <w:rPr>
          <w:sz w:val="26"/>
          <w:szCs w:val="26"/>
        </w:rPr>
        <w:t>председател</w:t>
      </w:r>
      <w:r w:rsidR="00A45AE9">
        <w:rPr>
          <w:sz w:val="26"/>
          <w:szCs w:val="26"/>
        </w:rPr>
        <w:t>я</w:t>
      </w:r>
      <w:r w:rsidR="00A45AE9" w:rsidRPr="00A45AE9">
        <w:rPr>
          <w:sz w:val="26"/>
          <w:szCs w:val="26"/>
        </w:rPr>
        <w:t xml:space="preserve"> постоянной комиссии Совета городского поселения «Печора» по бюджету, налогам, экономической политике и благоустройству</w:t>
      </w:r>
      <w:r w:rsidRPr="007A05D6">
        <w:rPr>
          <w:sz w:val="26"/>
          <w:szCs w:val="26"/>
        </w:rPr>
        <w:t>.</w:t>
      </w:r>
    </w:p>
    <w:p w:rsidR="0056773E" w:rsidRDefault="0056773E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C21D52" w:rsidRPr="002C4750" w:rsidRDefault="00C21D52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Разместить на официальном сайте муниципального района «Печора» </w:t>
      </w:r>
      <w:r>
        <w:rPr>
          <w:sz w:val="26"/>
          <w:szCs w:val="26"/>
        </w:rPr>
        <w:t>в разделе ГП «Печора»</w:t>
      </w:r>
      <w:r w:rsidRPr="002C4750">
        <w:rPr>
          <w:sz w:val="26"/>
          <w:szCs w:val="26"/>
        </w:rPr>
        <w:t xml:space="preserve"> настоящее постановление, проект </w:t>
      </w:r>
      <w:r>
        <w:rPr>
          <w:sz w:val="26"/>
          <w:szCs w:val="26"/>
        </w:rPr>
        <w:t>решения Совета городского поселения «Печора» и оповещение о нач</w:t>
      </w:r>
      <w:r w:rsidRPr="002C4750">
        <w:rPr>
          <w:sz w:val="26"/>
          <w:szCs w:val="26"/>
        </w:rPr>
        <w:t>але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C6539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5EB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30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D6D8C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5731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9B0B2-8D33-41F6-A537-91A78892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5</cp:revision>
  <cp:lastPrinted>2024-04-08T08:15:00Z</cp:lastPrinted>
  <dcterms:created xsi:type="dcterms:W3CDTF">2025-04-02T09:31:00Z</dcterms:created>
  <dcterms:modified xsi:type="dcterms:W3CDTF">2025-04-07T06:42:00Z</dcterms:modified>
</cp:coreProperties>
</file>